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3CD" w:rsidRDefault="002E3BB9" w:rsidP="004C03CD">
      <w:pPr>
        <w:pStyle w:val="1"/>
        <w:ind w:left="5580" w:firstLine="0"/>
        <w:jc w:val="right"/>
      </w:pPr>
      <w:r>
        <w:t xml:space="preserve">Приложение </w:t>
      </w:r>
    </w:p>
    <w:p w:rsidR="00491AAC" w:rsidRDefault="002E3BB9" w:rsidP="004C03CD">
      <w:pPr>
        <w:pStyle w:val="1"/>
        <w:ind w:left="5103" w:firstLine="0"/>
        <w:jc w:val="right"/>
      </w:pPr>
      <w:r>
        <w:t>к образовательной программе основного общего образования МБОУ «</w:t>
      </w:r>
      <w:r w:rsidR="004C03CD">
        <w:t>Бачи-Юртовская СШ №2</w:t>
      </w:r>
      <w:r>
        <w:t>»</w:t>
      </w:r>
    </w:p>
    <w:p w:rsidR="004C03CD" w:rsidRDefault="004C03CD">
      <w:pPr>
        <w:pStyle w:val="20"/>
      </w:pPr>
    </w:p>
    <w:p w:rsidR="004C03CD" w:rsidRDefault="004C03CD">
      <w:pPr>
        <w:pStyle w:val="20"/>
      </w:pPr>
    </w:p>
    <w:p w:rsidR="004C03CD" w:rsidRDefault="004C03CD">
      <w:pPr>
        <w:pStyle w:val="20"/>
      </w:pPr>
    </w:p>
    <w:p w:rsidR="00491AAC" w:rsidRDefault="002E3BB9">
      <w:pPr>
        <w:pStyle w:val="20"/>
      </w:pPr>
      <w:r>
        <w:t>Рабочая программа</w:t>
      </w:r>
      <w:r>
        <w:br/>
        <w:t>курса внеурочной деятельности</w:t>
      </w:r>
      <w:r>
        <w:br/>
        <w:t>«Человек и общество»</w:t>
      </w:r>
      <w:r>
        <w:br/>
        <w:t>для 7-9 классов</w:t>
      </w:r>
    </w:p>
    <w:p w:rsidR="00491AAC" w:rsidRDefault="002E3BB9">
      <w:pPr>
        <w:pStyle w:val="1"/>
        <w:spacing w:after="640"/>
        <w:ind w:firstLine="0"/>
        <w:jc w:val="center"/>
      </w:pPr>
      <w:r>
        <w:t>Срок реализации программы: 3 года</w:t>
      </w:r>
    </w:p>
    <w:p w:rsidR="004C03CD" w:rsidRDefault="004C03CD" w:rsidP="004C03CD">
      <w:pPr>
        <w:pStyle w:val="1"/>
        <w:ind w:firstLine="200"/>
        <w:jc w:val="right"/>
      </w:pPr>
    </w:p>
    <w:p w:rsidR="004C03CD" w:rsidRDefault="004C03CD" w:rsidP="004C03CD">
      <w:pPr>
        <w:pStyle w:val="1"/>
        <w:ind w:firstLine="200"/>
        <w:jc w:val="right"/>
      </w:pPr>
      <w:r>
        <w:t>Составитель:</w:t>
      </w:r>
    </w:p>
    <w:p w:rsidR="00491AAC" w:rsidRDefault="004C03CD" w:rsidP="004C03CD">
      <w:pPr>
        <w:pStyle w:val="1"/>
        <w:ind w:firstLine="200"/>
        <w:jc w:val="right"/>
      </w:pPr>
      <w:proofErr w:type="spellStart"/>
      <w:r>
        <w:t>Пошуева</w:t>
      </w:r>
      <w:proofErr w:type="spellEnd"/>
      <w:r>
        <w:t xml:space="preserve"> Д.А.</w:t>
      </w:r>
      <w:r w:rsidR="002E3BB9">
        <w:t>, учитель истории и обществознания.</w:t>
      </w: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C03CD" w:rsidRDefault="004C03CD" w:rsidP="004C03CD">
      <w:pPr>
        <w:pStyle w:val="1"/>
        <w:ind w:firstLine="200"/>
        <w:jc w:val="right"/>
      </w:pPr>
    </w:p>
    <w:p w:rsidR="00491AAC" w:rsidRDefault="002E3BB9" w:rsidP="00B24296">
      <w:pPr>
        <w:pStyle w:val="11"/>
        <w:keepNext/>
        <w:keepLines/>
        <w:numPr>
          <w:ilvl w:val="0"/>
          <w:numId w:val="1"/>
        </w:numPr>
        <w:tabs>
          <w:tab w:val="left" w:pos="0"/>
          <w:tab w:val="left" w:pos="284"/>
        </w:tabs>
        <w:spacing w:after="300"/>
      </w:pPr>
      <w:bookmarkStart w:id="0" w:name="bookmark2"/>
      <w:r>
        <w:lastRenderedPageBreak/>
        <w:t>Результаты освоения курса внеурочной деятельности</w:t>
      </w:r>
      <w:r>
        <w:br/>
        <w:t>«Человек и общество»</w:t>
      </w:r>
      <w:bookmarkEnd w:id="0"/>
    </w:p>
    <w:p w:rsidR="00491AAC" w:rsidRDefault="00580F00" w:rsidP="00B24296">
      <w:pPr>
        <w:pStyle w:val="1"/>
        <w:tabs>
          <w:tab w:val="left" w:pos="0"/>
          <w:tab w:val="left" w:pos="284"/>
        </w:tabs>
        <w:ind w:firstLine="720"/>
        <w:jc w:val="both"/>
      </w:pPr>
      <w:proofErr w:type="gramStart"/>
      <w:r>
        <w:rPr>
          <w:b/>
          <w:bCs/>
          <w:i/>
          <w:iCs/>
        </w:rPr>
        <w:t xml:space="preserve">Личностными </w:t>
      </w:r>
      <w:bookmarkStart w:id="1" w:name="_GoBack"/>
      <w:bookmarkEnd w:id="1"/>
      <w:r w:rsidR="002E3BB9">
        <w:rPr>
          <w:b/>
          <w:bCs/>
          <w:i/>
          <w:iCs/>
        </w:rPr>
        <w:t>результатами</w:t>
      </w:r>
      <w:r w:rsidR="00B24296">
        <w:t xml:space="preserve"> </w:t>
      </w:r>
      <w:r w:rsidR="002E3BB9">
        <w:t>освоения</w:t>
      </w:r>
      <w:proofErr w:type="gramEnd"/>
      <w:r w:rsidR="002E3BB9">
        <w:t xml:space="preserve"> учащимися содержания курса являются:</w:t>
      </w:r>
    </w:p>
    <w:p w:rsidR="00491AAC" w:rsidRDefault="002E3BB9" w:rsidP="00B24296">
      <w:pPr>
        <w:pStyle w:val="1"/>
        <w:numPr>
          <w:ilvl w:val="0"/>
          <w:numId w:val="2"/>
        </w:numPr>
        <w:tabs>
          <w:tab w:val="left" w:pos="0"/>
          <w:tab w:val="left" w:pos="284"/>
          <w:tab w:val="left" w:pos="980"/>
        </w:tabs>
        <w:ind w:firstLine="720"/>
        <w:jc w:val="both"/>
      </w:pPr>
      <w:r>
        <w:t>ценностные ориентиры, основанные на идеях патриотизма, любви и уважения к Отечеству;</w:t>
      </w:r>
    </w:p>
    <w:p w:rsidR="00491AAC" w:rsidRDefault="002E3BB9" w:rsidP="00B24296">
      <w:pPr>
        <w:pStyle w:val="1"/>
        <w:numPr>
          <w:ilvl w:val="0"/>
          <w:numId w:val="2"/>
        </w:numPr>
        <w:tabs>
          <w:tab w:val="left" w:pos="0"/>
          <w:tab w:val="left" w:pos="284"/>
          <w:tab w:val="left" w:pos="1134"/>
        </w:tabs>
        <w:ind w:firstLine="680"/>
        <w:jc w:val="both"/>
      </w:pPr>
      <w:r>
        <w:t>отношение к человеку, его правам и свободам как высшей ценности;</w:t>
      </w:r>
    </w:p>
    <w:p w:rsidR="00491AAC" w:rsidRDefault="002E3BB9" w:rsidP="00B24296">
      <w:pPr>
        <w:pStyle w:val="1"/>
        <w:numPr>
          <w:ilvl w:val="0"/>
          <w:numId w:val="2"/>
        </w:numPr>
        <w:tabs>
          <w:tab w:val="left" w:pos="0"/>
          <w:tab w:val="left" w:pos="284"/>
          <w:tab w:val="left" w:pos="976"/>
        </w:tabs>
        <w:ind w:firstLine="720"/>
        <w:jc w:val="both"/>
      </w:pPr>
      <w:r>
        <w:t>стремление к укреплению исторически сложившегося государственного единства;</w:t>
      </w:r>
    </w:p>
    <w:p w:rsidR="00491AAC" w:rsidRDefault="002E3BB9" w:rsidP="00B24296">
      <w:pPr>
        <w:pStyle w:val="1"/>
        <w:numPr>
          <w:ilvl w:val="0"/>
          <w:numId w:val="2"/>
        </w:numPr>
        <w:tabs>
          <w:tab w:val="left" w:pos="0"/>
          <w:tab w:val="left" w:pos="284"/>
          <w:tab w:val="left" w:pos="1134"/>
        </w:tabs>
        <w:ind w:firstLine="720"/>
        <w:jc w:val="both"/>
      </w:pPr>
      <w:r>
        <w:t>признание равноправия народов, единства разнообразных культур.</w:t>
      </w:r>
    </w:p>
    <w:p w:rsidR="00491AAC" w:rsidRDefault="002E3BB9" w:rsidP="00B24296">
      <w:pPr>
        <w:pStyle w:val="1"/>
        <w:tabs>
          <w:tab w:val="left" w:pos="0"/>
          <w:tab w:val="left" w:pos="284"/>
        </w:tabs>
        <w:ind w:firstLine="720"/>
        <w:jc w:val="both"/>
      </w:pPr>
      <w:r>
        <w:rPr>
          <w:b/>
          <w:bCs/>
          <w:i/>
          <w:iCs/>
        </w:rPr>
        <w:t xml:space="preserve">Мета предметным и </w:t>
      </w:r>
      <w:proofErr w:type="gramStart"/>
      <w:r>
        <w:rPr>
          <w:b/>
          <w:bCs/>
          <w:i/>
          <w:iCs/>
        </w:rPr>
        <w:t>результатами</w:t>
      </w:r>
      <w:r w:rsidR="00B24296">
        <w:t xml:space="preserve"> </w:t>
      </w:r>
      <w:r>
        <w:t>освоения</w:t>
      </w:r>
      <w:proofErr w:type="gramEnd"/>
      <w:r>
        <w:t xml:space="preserve"> учащимися содержания программы являются:</w:t>
      </w:r>
    </w:p>
    <w:p w:rsidR="00491AAC" w:rsidRDefault="002E3BB9" w:rsidP="00B24296">
      <w:pPr>
        <w:pStyle w:val="1"/>
        <w:numPr>
          <w:ilvl w:val="0"/>
          <w:numId w:val="2"/>
        </w:numPr>
        <w:tabs>
          <w:tab w:val="left" w:pos="0"/>
          <w:tab w:val="left" w:pos="284"/>
          <w:tab w:val="left" w:pos="976"/>
        </w:tabs>
        <w:ind w:firstLine="720"/>
        <w:jc w:val="both"/>
      </w:pPr>
      <w:r>
        <w:t>умение сознательно организовывать свою познавательную деятельность,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w:t>
      </w:r>
    </w:p>
    <w:p w:rsidR="00491AAC" w:rsidRDefault="002E3BB9" w:rsidP="00B24296">
      <w:pPr>
        <w:pStyle w:val="1"/>
        <w:numPr>
          <w:ilvl w:val="0"/>
          <w:numId w:val="2"/>
        </w:numPr>
        <w:tabs>
          <w:tab w:val="left" w:pos="0"/>
          <w:tab w:val="left" w:pos="284"/>
          <w:tab w:val="left" w:pos="976"/>
        </w:tabs>
        <w:ind w:firstLine="720"/>
        <w:jc w:val="both"/>
      </w:pPr>
      <w:r>
        <w:t>умение выполнять познавательные и практические задания на: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w:t>
      </w:r>
    </w:p>
    <w:p w:rsidR="00491AAC" w:rsidRDefault="002E3BB9" w:rsidP="00B24296">
      <w:pPr>
        <w:pStyle w:val="1"/>
        <w:numPr>
          <w:ilvl w:val="0"/>
          <w:numId w:val="2"/>
        </w:numPr>
        <w:tabs>
          <w:tab w:val="left" w:pos="0"/>
          <w:tab w:val="left" w:pos="284"/>
          <w:tab w:val="left" w:pos="971"/>
        </w:tabs>
        <w:ind w:firstLine="720"/>
        <w:jc w:val="both"/>
      </w:pPr>
      <w:r>
        <w:t>выполнение в повседневной жизни этических и правовых норм; определение собственного отношения к явлениям современной жизни, формулирование своей точки зрения.</w:t>
      </w:r>
    </w:p>
    <w:p w:rsidR="00491AAC" w:rsidRDefault="002E3BB9" w:rsidP="00B24296">
      <w:pPr>
        <w:pStyle w:val="1"/>
        <w:tabs>
          <w:tab w:val="left" w:pos="0"/>
          <w:tab w:val="left" w:pos="284"/>
        </w:tabs>
        <w:ind w:firstLine="720"/>
        <w:jc w:val="both"/>
      </w:pPr>
      <w:proofErr w:type="gramStart"/>
      <w:r>
        <w:rPr>
          <w:b/>
          <w:bCs/>
          <w:i/>
          <w:iCs/>
        </w:rPr>
        <w:t>Предметными результатами</w:t>
      </w:r>
      <w:r>
        <w:t xml:space="preserve"> освоения</w:t>
      </w:r>
      <w:proofErr w:type="gramEnd"/>
      <w:r>
        <w:t xml:space="preserve"> учащимися содержания программы являются:</w:t>
      </w:r>
    </w:p>
    <w:p w:rsidR="00491AAC" w:rsidRDefault="002E3BB9" w:rsidP="00B24296">
      <w:pPr>
        <w:pStyle w:val="1"/>
        <w:numPr>
          <w:ilvl w:val="0"/>
          <w:numId w:val="2"/>
        </w:numPr>
        <w:tabs>
          <w:tab w:val="left" w:pos="0"/>
          <w:tab w:val="left" w:pos="284"/>
          <w:tab w:val="left" w:pos="976"/>
        </w:tabs>
        <w:ind w:firstLine="720"/>
        <w:jc w:val="both"/>
      </w:pPr>
      <w:r>
        <w:t>относительно целостное представление о содержании понятий страна, государство, Родина;</w:t>
      </w:r>
    </w:p>
    <w:p w:rsidR="00491AAC" w:rsidRDefault="002E3BB9" w:rsidP="00B24296">
      <w:pPr>
        <w:pStyle w:val="1"/>
        <w:numPr>
          <w:ilvl w:val="0"/>
          <w:numId w:val="2"/>
        </w:numPr>
        <w:tabs>
          <w:tab w:val="left" w:pos="0"/>
          <w:tab w:val="left" w:pos="284"/>
          <w:tab w:val="left" w:pos="971"/>
        </w:tabs>
        <w:ind w:firstLine="720"/>
        <w:jc w:val="both"/>
      </w:pPr>
      <w:r>
        <w:t>усвоение первоначальных сведений о правах и свободах человека, об обществе и роли человека в нем;</w:t>
      </w:r>
    </w:p>
    <w:p w:rsidR="00491AAC" w:rsidRDefault="002E3BB9" w:rsidP="00B24296">
      <w:pPr>
        <w:pStyle w:val="1"/>
        <w:numPr>
          <w:ilvl w:val="0"/>
          <w:numId w:val="2"/>
        </w:numPr>
        <w:tabs>
          <w:tab w:val="left" w:pos="0"/>
          <w:tab w:val="left" w:pos="284"/>
          <w:tab w:val="left" w:pos="976"/>
        </w:tabs>
        <w:ind w:firstLine="720"/>
        <w:jc w:val="both"/>
      </w:pPr>
      <w:r>
        <w:t>овладение основами правовой грамотности, правилами правового и нравственного поведения;</w:t>
      </w:r>
    </w:p>
    <w:p w:rsidR="00491AAC" w:rsidRDefault="002E3BB9" w:rsidP="00B24296">
      <w:pPr>
        <w:pStyle w:val="1"/>
        <w:numPr>
          <w:ilvl w:val="0"/>
          <w:numId w:val="2"/>
        </w:numPr>
        <w:tabs>
          <w:tab w:val="left" w:pos="0"/>
          <w:tab w:val="left" w:pos="284"/>
          <w:tab w:val="left" w:pos="976"/>
        </w:tabs>
        <w:ind w:firstLine="720"/>
        <w:jc w:val="both"/>
      </w:pPr>
      <w:r>
        <w:t>знание наиболее значимых событий в истории материальной и духовной культуры России;</w:t>
      </w:r>
    </w:p>
    <w:p w:rsidR="00491AAC" w:rsidRDefault="002E3BB9" w:rsidP="00B24296">
      <w:pPr>
        <w:pStyle w:val="1"/>
        <w:numPr>
          <w:ilvl w:val="0"/>
          <w:numId w:val="2"/>
        </w:numPr>
        <w:tabs>
          <w:tab w:val="left" w:pos="0"/>
          <w:tab w:val="left" w:pos="284"/>
          <w:tab w:val="left" w:pos="976"/>
        </w:tabs>
        <w:ind w:firstLine="720"/>
        <w:jc w:val="both"/>
      </w:pPr>
      <w:r>
        <w:t>умения находить нужную социальную информацию в различных источниках;</w:t>
      </w:r>
    </w:p>
    <w:p w:rsidR="00491AAC" w:rsidRDefault="002E3BB9" w:rsidP="00B24296">
      <w:pPr>
        <w:pStyle w:val="1"/>
        <w:numPr>
          <w:ilvl w:val="0"/>
          <w:numId w:val="2"/>
        </w:numPr>
        <w:tabs>
          <w:tab w:val="left" w:pos="0"/>
          <w:tab w:val="left" w:pos="284"/>
          <w:tab w:val="left" w:pos="976"/>
        </w:tabs>
        <w:ind w:firstLine="720"/>
        <w:jc w:val="both"/>
      </w:pPr>
      <w:r>
        <w:t>приверженность гуманистическим и демократическим ценностям, патриотизму и гражданственности;</w:t>
      </w:r>
    </w:p>
    <w:p w:rsidR="00491AAC" w:rsidRDefault="002E3BB9" w:rsidP="00B24296">
      <w:pPr>
        <w:pStyle w:val="1"/>
        <w:numPr>
          <w:ilvl w:val="0"/>
          <w:numId w:val="2"/>
        </w:numPr>
        <w:tabs>
          <w:tab w:val="left" w:pos="0"/>
          <w:tab w:val="left" w:pos="284"/>
          <w:tab w:val="left" w:pos="976"/>
        </w:tabs>
        <w:ind w:firstLine="720"/>
        <w:jc w:val="both"/>
      </w:pPr>
      <w: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491AAC" w:rsidRDefault="002E3BB9" w:rsidP="00B24296">
      <w:pPr>
        <w:pStyle w:val="11"/>
        <w:keepNext/>
        <w:keepLines/>
        <w:numPr>
          <w:ilvl w:val="0"/>
          <w:numId w:val="1"/>
        </w:numPr>
        <w:tabs>
          <w:tab w:val="left" w:pos="0"/>
        </w:tabs>
        <w:spacing w:after="320"/>
      </w:pPr>
      <w:bookmarkStart w:id="2" w:name="bookmark4"/>
      <w:r>
        <w:t>Содержание курса внеурочной деятельности</w:t>
      </w:r>
      <w:bookmarkEnd w:id="2"/>
    </w:p>
    <w:p w:rsidR="00491AAC" w:rsidRDefault="002E3BB9" w:rsidP="00B24296">
      <w:pPr>
        <w:pStyle w:val="11"/>
        <w:keepNext/>
        <w:keepLines/>
        <w:tabs>
          <w:tab w:val="left" w:pos="0"/>
        </w:tabs>
        <w:spacing w:after="0"/>
        <w:ind w:firstLine="700"/>
        <w:jc w:val="both"/>
      </w:pPr>
      <w:r>
        <w:t>Наша Родина - Россия</w:t>
      </w:r>
    </w:p>
    <w:p w:rsidR="00491AAC" w:rsidRDefault="002E3BB9" w:rsidP="00B24296">
      <w:pPr>
        <w:pStyle w:val="1"/>
        <w:tabs>
          <w:tab w:val="left" w:pos="0"/>
        </w:tabs>
        <w:ind w:firstLine="700"/>
        <w:jc w:val="both"/>
      </w:pPr>
      <w:r>
        <w:t xml:space="preserve">Наша Страна, Символика РФ, гражданин - отечества достойный сын, </w:t>
      </w:r>
      <w:r>
        <w:lastRenderedPageBreak/>
        <w:t>основной закон страны, мои права и обязанности, мы многонациональный народ, право выше власти, наша область - часть России, государство с республиканской формой правления, политические режимы, управление страной, обеспечение правопорядка, города России, мой город, праздники нашего государства, достопримечательности моей Большой Родины, моя Большая и Малая Родина.</w:t>
      </w:r>
    </w:p>
    <w:p w:rsidR="00491AAC" w:rsidRDefault="002E3BB9" w:rsidP="00B24296">
      <w:pPr>
        <w:pStyle w:val="1"/>
        <w:tabs>
          <w:tab w:val="left" w:pos="0"/>
        </w:tabs>
        <w:ind w:firstLine="700"/>
        <w:jc w:val="both"/>
      </w:pPr>
      <w:r>
        <w:rPr>
          <w:b/>
          <w:bCs/>
        </w:rPr>
        <w:t>Конституция Российской Федерации</w:t>
      </w:r>
    </w:p>
    <w:p w:rsidR="00491AAC" w:rsidRDefault="002E3BB9" w:rsidP="00B24296">
      <w:pPr>
        <w:pStyle w:val="1"/>
        <w:tabs>
          <w:tab w:val="left" w:pos="0"/>
        </w:tabs>
        <w:ind w:firstLine="700"/>
        <w:jc w:val="both"/>
      </w:pPr>
      <w:r>
        <w:t xml:space="preserve">Главная книга страны, гражданство, права и свободы, равенство, наши главные ценности, достоинство, право на личную жизнь, права и обязанности в семье, твоя национальность, право на образование, </w:t>
      </w:r>
      <w:proofErr w:type="spellStart"/>
      <w:r>
        <w:t>социально</w:t>
      </w:r>
      <w:r>
        <w:softHyphen/>
        <w:t>экономические</w:t>
      </w:r>
      <w:proofErr w:type="spellEnd"/>
      <w:r>
        <w:t xml:space="preserve"> права, нет прав без обязанностей, ограничение прав и свобод, государство, защита прав и свобод, власть народа, правительство, судебная власть, право активного участия в жизни общества, защита проекта: «конституция - основной закон страны».</w:t>
      </w:r>
    </w:p>
    <w:p w:rsidR="00491AAC" w:rsidRDefault="002E3BB9" w:rsidP="00B24296">
      <w:pPr>
        <w:pStyle w:val="1"/>
        <w:tabs>
          <w:tab w:val="left" w:pos="0"/>
        </w:tabs>
        <w:ind w:firstLine="700"/>
        <w:jc w:val="both"/>
      </w:pPr>
      <w:r>
        <w:rPr>
          <w:b/>
          <w:bCs/>
        </w:rPr>
        <w:t>Основы правовых знаний</w:t>
      </w:r>
    </w:p>
    <w:p w:rsidR="00491AAC" w:rsidRDefault="002E3BB9" w:rsidP="00B24296">
      <w:pPr>
        <w:pStyle w:val="1"/>
        <w:tabs>
          <w:tab w:val="left" w:pos="0"/>
        </w:tabs>
        <w:ind w:firstLine="700"/>
        <w:jc w:val="both"/>
      </w:pPr>
      <w:r>
        <w:t>Система права, нормативный правовой акт, система законодательства, правоотношение, правонарушение, юридическая ответственность, государство: его понятие и признаки, демократическое правовое государство, правовое государство и гражданское общество, общая характеристика прав и свобод человека, личные права человека, экономические, социальные и культурные права человека, политические права граждан, права несовершеннолетних, основы конституционного строя, международные нормы и принципы в правовой системе России, государственная власть, органы местного самоуправления, судебная система РФ, гражданство, право избирать и быть избранным, общественные объединения, конституционные обязанности, взаимоотношения граждан и органов государственного управления, административная ответственность, уголовная ответственность, уголовная ответственность несовершеннолетних, семья, родители, дети, гражданские правоотношения, право собственности, сделка, виды договоров, ответственность за неисполнение обязательств по договору, жилищные правоотношения, права потребителей, трудовые правоотношения, международная защита прав человека, отношения с банками, земельные правоотношения, экологическое законодательство, знакомство с формами документов, ролевая игра «Суд идет».</w:t>
      </w:r>
    </w:p>
    <w:p w:rsidR="00491AAC" w:rsidRDefault="002E3BB9" w:rsidP="00B24296">
      <w:pPr>
        <w:pStyle w:val="1"/>
        <w:tabs>
          <w:tab w:val="left" w:pos="0"/>
        </w:tabs>
        <w:ind w:firstLine="700"/>
        <w:jc w:val="both"/>
      </w:pPr>
      <w:r>
        <w:rPr>
          <w:b/>
          <w:bCs/>
        </w:rPr>
        <w:t>Формы организации деятельности</w:t>
      </w:r>
    </w:p>
    <w:p w:rsidR="00491AAC" w:rsidRDefault="002E3BB9" w:rsidP="00B24296">
      <w:pPr>
        <w:pStyle w:val="1"/>
        <w:numPr>
          <w:ilvl w:val="0"/>
          <w:numId w:val="3"/>
        </w:numPr>
        <w:tabs>
          <w:tab w:val="left" w:pos="0"/>
          <w:tab w:val="left" w:pos="1060"/>
        </w:tabs>
        <w:ind w:firstLine="700"/>
        <w:jc w:val="both"/>
      </w:pPr>
      <w:r>
        <w:t>интерактивная беседа;</w:t>
      </w:r>
    </w:p>
    <w:p w:rsidR="00491AAC" w:rsidRDefault="002E3BB9" w:rsidP="00B24296">
      <w:pPr>
        <w:pStyle w:val="1"/>
        <w:numPr>
          <w:ilvl w:val="0"/>
          <w:numId w:val="3"/>
        </w:numPr>
        <w:tabs>
          <w:tab w:val="left" w:pos="0"/>
          <w:tab w:val="left" w:pos="1060"/>
        </w:tabs>
        <w:ind w:firstLine="700"/>
        <w:jc w:val="both"/>
      </w:pPr>
      <w:r>
        <w:t>творческие лаборатории;</w:t>
      </w:r>
    </w:p>
    <w:p w:rsidR="00491AAC" w:rsidRDefault="002E3BB9" w:rsidP="00B24296">
      <w:pPr>
        <w:pStyle w:val="1"/>
        <w:numPr>
          <w:ilvl w:val="0"/>
          <w:numId w:val="3"/>
        </w:numPr>
        <w:tabs>
          <w:tab w:val="left" w:pos="0"/>
          <w:tab w:val="left" w:pos="1060"/>
        </w:tabs>
        <w:ind w:firstLine="700"/>
        <w:jc w:val="both"/>
      </w:pPr>
      <w:r>
        <w:t>дискуссии;</w:t>
      </w:r>
    </w:p>
    <w:p w:rsidR="00491AAC" w:rsidRDefault="002E3BB9" w:rsidP="00B24296">
      <w:pPr>
        <w:pStyle w:val="1"/>
        <w:numPr>
          <w:ilvl w:val="0"/>
          <w:numId w:val="3"/>
        </w:numPr>
        <w:tabs>
          <w:tab w:val="left" w:pos="0"/>
          <w:tab w:val="left" w:pos="1060"/>
        </w:tabs>
        <w:ind w:firstLine="700"/>
        <w:jc w:val="both"/>
      </w:pPr>
      <w:r>
        <w:t>дебаты;</w:t>
      </w:r>
    </w:p>
    <w:p w:rsidR="00491AAC" w:rsidRDefault="002E3BB9" w:rsidP="00B24296">
      <w:pPr>
        <w:pStyle w:val="1"/>
        <w:numPr>
          <w:ilvl w:val="0"/>
          <w:numId w:val="3"/>
        </w:numPr>
        <w:tabs>
          <w:tab w:val="left" w:pos="0"/>
          <w:tab w:val="left" w:pos="1060"/>
        </w:tabs>
        <w:ind w:firstLine="700"/>
        <w:jc w:val="both"/>
      </w:pPr>
      <w:r>
        <w:t>работа со статистикой;</w:t>
      </w:r>
    </w:p>
    <w:p w:rsidR="00491AAC" w:rsidRDefault="002E3BB9" w:rsidP="00B24296">
      <w:pPr>
        <w:pStyle w:val="1"/>
        <w:numPr>
          <w:ilvl w:val="0"/>
          <w:numId w:val="3"/>
        </w:numPr>
        <w:tabs>
          <w:tab w:val="left" w:pos="0"/>
          <w:tab w:val="left" w:pos="1142"/>
        </w:tabs>
        <w:ind w:firstLine="780"/>
      </w:pPr>
      <w:r>
        <w:t>ролевая игра;</w:t>
      </w:r>
    </w:p>
    <w:p w:rsidR="00491AAC" w:rsidRDefault="002E3BB9" w:rsidP="00B24296">
      <w:pPr>
        <w:pStyle w:val="1"/>
        <w:numPr>
          <w:ilvl w:val="0"/>
          <w:numId w:val="3"/>
        </w:numPr>
        <w:tabs>
          <w:tab w:val="left" w:pos="0"/>
          <w:tab w:val="left" w:pos="1142"/>
        </w:tabs>
        <w:ind w:firstLine="780"/>
      </w:pPr>
      <w:r>
        <w:t>деловая игра;</w:t>
      </w:r>
    </w:p>
    <w:p w:rsidR="00491AAC" w:rsidRDefault="002E3BB9" w:rsidP="00B24296">
      <w:pPr>
        <w:pStyle w:val="1"/>
        <w:numPr>
          <w:ilvl w:val="0"/>
          <w:numId w:val="3"/>
        </w:numPr>
        <w:tabs>
          <w:tab w:val="left" w:pos="0"/>
          <w:tab w:val="left" w:pos="1142"/>
        </w:tabs>
        <w:ind w:firstLine="780"/>
      </w:pPr>
      <w:r>
        <w:t>мини-исследование.</w:t>
      </w:r>
    </w:p>
    <w:p w:rsidR="00491AAC" w:rsidRDefault="002E3BB9" w:rsidP="00B24296">
      <w:pPr>
        <w:pStyle w:val="11"/>
        <w:keepNext/>
        <w:keepLines/>
        <w:tabs>
          <w:tab w:val="left" w:pos="0"/>
        </w:tabs>
        <w:spacing w:after="0"/>
        <w:ind w:firstLine="780"/>
        <w:jc w:val="left"/>
      </w:pPr>
      <w:bookmarkStart w:id="3" w:name="bookmark7"/>
      <w:r>
        <w:t>Виды деятельности</w:t>
      </w:r>
      <w:bookmarkEnd w:id="3"/>
    </w:p>
    <w:p w:rsidR="00491AAC" w:rsidRDefault="002E3BB9" w:rsidP="00B24296">
      <w:pPr>
        <w:pStyle w:val="1"/>
        <w:numPr>
          <w:ilvl w:val="0"/>
          <w:numId w:val="3"/>
        </w:numPr>
        <w:tabs>
          <w:tab w:val="left" w:pos="0"/>
          <w:tab w:val="left" w:pos="1142"/>
        </w:tabs>
        <w:ind w:firstLine="780"/>
      </w:pPr>
      <w:r>
        <w:t>игровая;</w:t>
      </w:r>
    </w:p>
    <w:p w:rsidR="00491AAC" w:rsidRDefault="002E3BB9" w:rsidP="00B24296">
      <w:pPr>
        <w:pStyle w:val="1"/>
        <w:numPr>
          <w:ilvl w:val="0"/>
          <w:numId w:val="3"/>
        </w:numPr>
        <w:tabs>
          <w:tab w:val="left" w:pos="0"/>
          <w:tab w:val="left" w:pos="1142"/>
        </w:tabs>
        <w:ind w:firstLine="780"/>
      </w:pPr>
      <w:r>
        <w:t>познавательная;</w:t>
      </w:r>
    </w:p>
    <w:p w:rsidR="00491AAC" w:rsidRDefault="002E3BB9" w:rsidP="00B24296">
      <w:pPr>
        <w:pStyle w:val="1"/>
        <w:numPr>
          <w:ilvl w:val="0"/>
          <w:numId w:val="3"/>
        </w:numPr>
        <w:tabs>
          <w:tab w:val="left" w:pos="0"/>
          <w:tab w:val="left" w:pos="1142"/>
        </w:tabs>
        <w:ind w:firstLine="780"/>
      </w:pPr>
      <w:r>
        <w:t>досуговое общение;</w:t>
      </w:r>
    </w:p>
    <w:p w:rsidR="00491AAC" w:rsidRDefault="002E3BB9" w:rsidP="00B24296">
      <w:pPr>
        <w:pStyle w:val="1"/>
        <w:numPr>
          <w:ilvl w:val="0"/>
          <w:numId w:val="3"/>
        </w:numPr>
        <w:tabs>
          <w:tab w:val="left" w:pos="0"/>
          <w:tab w:val="left" w:pos="1142"/>
        </w:tabs>
        <w:ind w:firstLine="780"/>
      </w:pPr>
      <w:r>
        <w:t>межличностное общение;</w:t>
      </w:r>
    </w:p>
    <w:p w:rsidR="00491AAC" w:rsidRDefault="002E3BB9" w:rsidP="00B24296">
      <w:pPr>
        <w:pStyle w:val="1"/>
        <w:numPr>
          <w:ilvl w:val="0"/>
          <w:numId w:val="3"/>
        </w:numPr>
        <w:tabs>
          <w:tab w:val="left" w:pos="0"/>
          <w:tab w:val="left" w:pos="1149"/>
        </w:tabs>
        <w:ind w:left="1140" w:hanging="340"/>
      </w:pPr>
      <w:r>
        <w:lastRenderedPageBreak/>
        <w:t>социальное творчество (социально преобразующая добровольческая деятельность);</w:t>
      </w:r>
    </w:p>
    <w:p w:rsidR="00491AAC" w:rsidRDefault="002E3BB9" w:rsidP="00B24296">
      <w:pPr>
        <w:pStyle w:val="1"/>
        <w:numPr>
          <w:ilvl w:val="0"/>
          <w:numId w:val="3"/>
        </w:numPr>
        <w:tabs>
          <w:tab w:val="left" w:pos="0"/>
          <w:tab w:val="left" w:pos="1142"/>
        </w:tabs>
        <w:spacing w:after="320"/>
        <w:ind w:firstLine="780"/>
      </w:pPr>
      <w:r>
        <w:t>проектная деятельность.</w:t>
      </w:r>
    </w:p>
    <w:p w:rsidR="00491AAC" w:rsidRDefault="002E3BB9" w:rsidP="00B24296">
      <w:pPr>
        <w:pStyle w:val="11"/>
        <w:keepNext/>
        <w:keepLines/>
        <w:tabs>
          <w:tab w:val="left" w:pos="0"/>
        </w:tabs>
        <w:spacing w:after="320"/>
      </w:pPr>
      <w:bookmarkStart w:id="4" w:name="bookmark9"/>
      <w:r>
        <w:t>3. Тематическое планирование</w:t>
      </w:r>
      <w:bookmarkEnd w:id="4"/>
    </w:p>
    <w:p w:rsidR="00491AAC" w:rsidRDefault="002E3BB9" w:rsidP="00B24296">
      <w:pPr>
        <w:pStyle w:val="11"/>
        <w:keepNext/>
        <w:keepLines/>
        <w:tabs>
          <w:tab w:val="left" w:pos="0"/>
        </w:tabs>
        <w:spacing w:after="0"/>
      </w:pPr>
      <w:r>
        <w:t>7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6379"/>
        <w:gridCol w:w="2381"/>
      </w:tblGrid>
      <w:tr w:rsidR="00491AAC">
        <w:trPr>
          <w:trHeight w:hRule="exact" w:val="566"/>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spacing w:line="233" w:lineRule="auto"/>
              <w:ind w:firstLine="0"/>
              <w:jc w:val="center"/>
              <w:rPr>
                <w:sz w:val="24"/>
                <w:szCs w:val="24"/>
              </w:rPr>
            </w:pPr>
            <w:r>
              <w:rPr>
                <w:b/>
                <w:bCs/>
                <w:sz w:val="24"/>
                <w:szCs w:val="24"/>
              </w:rPr>
              <w:t>№ п/п</w:t>
            </w:r>
          </w:p>
        </w:tc>
        <w:tc>
          <w:tcPr>
            <w:tcW w:w="6379" w:type="dxa"/>
            <w:tcBorders>
              <w:top w:val="single" w:sz="4" w:space="0" w:color="auto"/>
              <w:lef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Тема</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Количество часов</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Наша Страна - Наше Государство- Наша Родина - Россия</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tcPr>
          <w:p w:rsidR="00491AAC" w:rsidRDefault="002E3BB9" w:rsidP="00B24296">
            <w:pPr>
              <w:pStyle w:val="a5"/>
              <w:tabs>
                <w:tab w:val="left" w:pos="0"/>
              </w:tabs>
              <w:ind w:firstLine="300"/>
              <w:rPr>
                <w:sz w:val="24"/>
                <w:szCs w:val="24"/>
              </w:rPr>
            </w:pPr>
            <w:r>
              <w:rPr>
                <w:sz w:val="24"/>
                <w:szCs w:val="24"/>
              </w:rPr>
              <w:t>2</w:t>
            </w:r>
          </w:p>
        </w:tc>
        <w:tc>
          <w:tcPr>
            <w:tcW w:w="6379" w:type="dxa"/>
            <w:tcBorders>
              <w:top w:val="single" w:sz="4" w:space="0" w:color="auto"/>
              <w:left w:val="single" w:sz="4" w:space="0" w:color="auto"/>
            </w:tcBorders>
            <w:shd w:val="clear" w:color="auto" w:fill="auto"/>
          </w:tcPr>
          <w:p w:rsidR="00491AAC" w:rsidRDefault="002E3BB9" w:rsidP="00B24296">
            <w:pPr>
              <w:pStyle w:val="a5"/>
              <w:tabs>
                <w:tab w:val="left" w:pos="0"/>
              </w:tabs>
              <w:ind w:firstLine="0"/>
              <w:rPr>
                <w:sz w:val="24"/>
                <w:szCs w:val="24"/>
              </w:rPr>
            </w:pPr>
            <w:r>
              <w:rPr>
                <w:sz w:val="24"/>
                <w:szCs w:val="24"/>
              </w:rPr>
              <w:t>Символика РФ</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3</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Гражданин - отечества достойный сын</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4</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Основной закон страны</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5</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Мои права и обязанности</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6</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Мы многонациональный народ</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7</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Право выше власти</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8</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Наш край частица России</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9</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РФ - государство с республиканской формой правления</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10</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Политические режимы</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И</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Управление страной</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12</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Обеспечение правопорядка</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13</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Города России</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14</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Мой город</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15</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Праздники нашего государства</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16</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Достопримечательности моей Большой Родины</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17</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Моя Большая и Малая Родина</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312"/>
          <w:jc w:val="center"/>
        </w:trPr>
        <w:tc>
          <w:tcPr>
            <w:tcW w:w="821" w:type="dxa"/>
            <w:tcBorders>
              <w:top w:val="single" w:sz="4" w:space="0" w:color="auto"/>
              <w:left w:val="single" w:sz="4" w:space="0" w:color="auto"/>
              <w:bottom w:val="single" w:sz="4" w:space="0" w:color="auto"/>
            </w:tcBorders>
            <w:shd w:val="clear" w:color="auto" w:fill="auto"/>
          </w:tcPr>
          <w:p w:rsidR="00491AAC" w:rsidRDefault="00491AAC" w:rsidP="00B24296">
            <w:pPr>
              <w:tabs>
                <w:tab w:val="left" w:pos="0"/>
              </w:tabs>
              <w:rPr>
                <w:sz w:val="10"/>
                <w:szCs w:val="10"/>
              </w:rPr>
            </w:pPr>
          </w:p>
        </w:tc>
        <w:tc>
          <w:tcPr>
            <w:tcW w:w="6379" w:type="dxa"/>
            <w:tcBorders>
              <w:top w:val="single" w:sz="4" w:space="0" w:color="auto"/>
              <w:left w:val="single" w:sz="4" w:space="0" w:color="auto"/>
              <w:bottom w:val="single" w:sz="4" w:space="0" w:color="auto"/>
            </w:tcBorders>
            <w:shd w:val="clear" w:color="auto" w:fill="auto"/>
          </w:tcPr>
          <w:p w:rsidR="00491AAC" w:rsidRDefault="002E3BB9" w:rsidP="00B24296">
            <w:pPr>
              <w:pStyle w:val="a5"/>
              <w:tabs>
                <w:tab w:val="left" w:pos="0"/>
              </w:tabs>
              <w:ind w:firstLine="0"/>
              <w:rPr>
                <w:sz w:val="24"/>
                <w:szCs w:val="24"/>
              </w:rPr>
            </w:pPr>
            <w:r>
              <w:rPr>
                <w:b/>
                <w:bCs/>
                <w:sz w:val="24"/>
                <w:szCs w:val="24"/>
              </w:rPr>
              <w:t>Итого:</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34</w:t>
            </w:r>
          </w:p>
        </w:tc>
      </w:tr>
    </w:tbl>
    <w:p w:rsidR="00491AAC" w:rsidRDefault="00491AAC" w:rsidP="00B24296">
      <w:pPr>
        <w:tabs>
          <w:tab w:val="left" w:pos="0"/>
        </w:tabs>
        <w:spacing w:after="319" w:line="1" w:lineRule="exact"/>
      </w:pPr>
    </w:p>
    <w:p w:rsidR="00491AAC" w:rsidRDefault="002E3BB9" w:rsidP="00B24296">
      <w:pPr>
        <w:pStyle w:val="11"/>
        <w:keepNext/>
        <w:keepLines/>
        <w:tabs>
          <w:tab w:val="left" w:pos="0"/>
        </w:tabs>
        <w:spacing w:after="0"/>
      </w:pPr>
      <w:bookmarkStart w:id="5" w:name="bookmark12"/>
      <w:r>
        <w:t>8 класс</w:t>
      </w:r>
      <w:bookmarkEnd w:id="5"/>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6379"/>
        <w:gridCol w:w="2381"/>
      </w:tblGrid>
      <w:tr w:rsidR="00491AAC">
        <w:trPr>
          <w:trHeight w:hRule="exact" w:val="571"/>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b/>
                <w:bCs/>
                <w:sz w:val="24"/>
                <w:szCs w:val="24"/>
              </w:rPr>
              <w:t>№ п/п</w:t>
            </w:r>
          </w:p>
        </w:tc>
        <w:tc>
          <w:tcPr>
            <w:tcW w:w="6379" w:type="dxa"/>
            <w:tcBorders>
              <w:top w:val="single" w:sz="4" w:space="0" w:color="auto"/>
              <w:lef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Тема</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Количество часов</w:t>
            </w:r>
          </w:p>
        </w:tc>
      </w:tr>
      <w:tr w:rsidR="00491AAC">
        <w:trPr>
          <w:trHeight w:hRule="exact" w:val="283"/>
          <w:jc w:val="center"/>
        </w:trPr>
        <w:tc>
          <w:tcPr>
            <w:tcW w:w="821" w:type="dxa"/>
            <w:tcBorders>
              <w:top w:val="single" w:sz="4" w:space="0" w:color="auto"/>
              <w:left w:val="single" w:sz="4" w:space="0" w:color="auto"/>
            </w:tcBorders>
            <w:shd w:val="clear" w:color="auto" w:fill="auto"/>
            <w:vAlign w:val="center"/>
          </w:tcPr>
          <w:p w:rsidR="00491AAC" w:rsidRDefault="002E3BB9" w:rsidP="00B24296">
            <w:pPr>
              <w:pStyle w:val="a5"/>
              <w:tabs>
                <w:tab w:val="left" w:pos="0"/>
              </w:tabs>
              <w:ind w:firstLine="300"/>
              <w:rPr>
                <w:sz w:val="24"/>
                <w:szCs w:val="24"/>
              </w:rPr>
            </w:pPr>
            <w:r>
              <w:rPr>
                <w:sz w:val="24"/>
                <w:szCs w:val="24"/>
              </w:rPr>
              <w:t>1</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Главная книга страны</w:t>
            </w:r>
          </w:p>
        </w:tc>
        <w:tc>
          <w:tcPr>
            <w:tcW w:w="2381" w:type="dxa"/>
            <w:tcBorders>
              <w:top w:val="single" w:sz="4" w:space="0" w:color="auto"/>
              <w:left w:val="single" w:sz="4" w:space="0" w:color="auto"/>
              <w:right w:val="single" w:sz="4" w:space="0" w:color="auto"/>
            </w:tcBorders>
            <w:shd w:val="clear" w:color="auto" w:fill="auto"/>
            <w:vAlign w:val="center"/>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2</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Гражданство</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3</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Права и свободы</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4</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Равенство</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5</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Наши главные ценности</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6</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Достоинство</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7</w:t>
            </w: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Право на личную жизнь</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491AAC">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491AAC" w:rsidRDefault="002E3BB9" w:rsidP="00B24296">
            <w:pPr>
              <w:pStyle w:val="a5"/>
              <w:tabs>
                <w:tab w:val="left" w:pos="0"/>
              </w:tabs>
              <w:ind w:firstLine="300"/>
              <w:rPr>
                <w:sz w:val="24"/>
                <w:szCs w:val="24"/>
              </w:rPr>
            </w:pPr>
            <w:r>
              <w:rPr>
                <w:sz w:val="24"/>
                <w:szCs w:val="24"/>
              </w:rPr>
              <w:t>8</w:t>
            </w:r>
          </w:p>
        </w:tc>
        <w:tc>
          <w:tcPr>
            <w:tcW w:w="6379" w:type="dxa"/>
            <w:tcBorders>
              <w:top w:val="single" w:sz="4" w:space="0" w:color="auto"/>
              <w:left w:val="single" w:sz="4" w:space="0" w:color="auto"/>
              <w:bottom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Права и обязанности в семье</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360"/>
              <w:rPr>
                <w:sz w:val="24"/>
                <w:szCs w:val="24"/>
              </w:rPr>
            </w:pPr>
            <w:r>
              <w:rPr>
                <w:sz w:val="24"/>
                <w:szCs w:val="24"/>
              </w:rPr>
              <w:t>9</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Твоя национальность</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10</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Право на образование</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И</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Социально - экономические права</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12</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Нет прав без обязанностей</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13</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Ограничение прав и свобод</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1</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14</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Для чего нужно государство?</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1</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15</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Защита прав и свобод</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16</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Власть народа</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17</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Правительство</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18</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Судебная власть</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1</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lastRenderedPageBreak/>
              <w:t>19</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Право активного участия в жизни общества</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20</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Лидер</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sz w:val="24"/>
                <w:szCs w:val="24"/>
              </w:rPr>
              <w:t>2</w:t>
            </w:r>
          </w:p>
        </w:tc>
      </w:tr>
      <w:tr w:rsidR="00B24296">
        <w:trPr>
          <w:trHeight w:hRule="exact" w:val="293"/>
          <w:jc w:val="center"/>
        </w:trPr>
        <w:tc>
          <w:tcPr>
            <w:tcW w:w="821"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260"/>
              <w:jc w:val="both"/>
              <w:rPr>
                <w:sz w:val="24"/>
                <w:szCs w:val="24"/>
              </w:rPr>
            </w:pPr>
            <w:r>
              <w:rPr>
                <w:sz w:val="24"/>
                <w:szCs w:val="24"/>
              </w:rPr>
              <w:t>21</w:t>
            </w: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sz w:val="24"/>
                <w:szCs w:val="24"/>
              </w:rPr>
              <w:t>Защита проекта : «Конституция - основной закон страны»</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1E4484" w:rsidP="00B24296">
            <w:pPr>
              <w:pStyle w:val="a5"/>
              <w:tabs>
                <w:tab w:val="left" w:pos="0"/>
              </w:tabs>
              <w:ind w:firstLine="0"/>
              <w:jc w:val="center"/>
              <w:rPr>
                <w:sz w:val="24"/>
                <w:szCs w:val="24"/>
              </w:rPr>
            </w:pPr>
            <w:r>
              <w:rPr>
                <w:sz w:val="24"/>
                <w:szCs w:val="24"/>
              </w:rPr>
              <w:t>1</w:t>
            </w:r>
          </w:p>
        </w:tc>
      </w:tr>
      <w:tr w:rsidR="00B24296" w:rsidTr="00DE5E77">
        <w:trPr>
          <w:trHeight w:hRule="exact" w:val="293"/>
          <w:jc w:val="center"/>
        </w:trPr>
        <w:tc>
          <w:tcPr>
            <w:tcW w:w="821" w:type="dxa"/>
            <w:tcBorders>
              <w:top w:val="single" w:sz="4" w:space="0" w:color="auto"/>
              <w:left w:val="single" w:sz="4" w:space="0" w:color="auto"/>
              <w:bottom w:val="single" w:sz="4" w:space="0" w:color="auto"/>
            </w:tcBorders>
            <w:shd w:val="clear" w:color="auto" w:fill="auto"/>
          </w:tcPr>
          <w:p w:rsidR="00B24296" w:rsidRDefault="00B24296" w:rsidP="00B24296">
            <w:pPr>
              <w:tabs>
                <w:tab w:val="left" w:pos="0"/>
              </w:tabs>
              <w:rPr>
                <w:sz w:val="10"/>
                <w:szCs w:val="10"/>
              </w:rPr>
            </w:pPr>
          </w:p>
        </w:tc>
        <w:tc>
          <w:tcPr>
            <w:tcW w:w="6379" w:type="dxa"/>
            <w:tcBorders>
              <w:top w:val="single" w:sz="4" w:space="0" w:color="auto"/>
              <w:left w:val="single" w:sz="4" w:space="0" w:color="auto"/>
              <w:bottom w:val="single" w:sz="4" w:space="0" w:color="auto"/>
            </w:tcBorders>
            <w:shd w:val="clear" w:color="auto" w:fill="auto"/>
            <w:vAlign w:val="bottom"/>
          </w:tcPr>
          <w:p w:rsidR="00B24296" w:rsidRDefault="00B24296" w:rsidP="00B24296">
            <w:pPr>
              <w:pStyle w:val="a5"/>
              <w:tabs>
                <w:tab w:val="left" w:pos="0"/>
              </w:tabs>
              <w:ind w:firstLine="0"/>
              <w:rPr>
                <w:sz w:val="24"/>
                <w:szCs w:val="24"/>
              </w:rPr>
            </w:pPr>
            <w:r>
              <w:rPr>
                <w:b/>
                <w:bCs/>
                <w:sz w:val="24"/>
                <w:szCs w:val="24"/>
              </w:rPr>
              <w:t>Итого:</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B24296" w:rsidRDefault="00B24296" w:rsidP="00B24296">
            <w:pPr>
              <w:pStyle w:val="a5"/>
              <w:tabs>
                <w:tab w:val="left" w:pos="0"/>
              </w:tabs>
              <w:ind w:firstLine="0"/>
              <w:jc w:val="center"/>
              <w:rPr>
                <w:sz w:val="24"/>
                <w:szCs w:val="24"/>
              </w:rPr>
            </w:pPr>
            <w:r>
              <w:rPr>
                <w:b/>
                <w:bCs/>
                <w:sz w:val="24"/>
                <w:szCs w:val="24"/>
              </w:rPr>
              <w:t>34</w:t>
            </w:r>
          </w:p>
        </w:tc>
      </w:tr>
    </w:tbl>
    <w:p w:rsidR="00B24296" w:rsidRDefault="00B24296" w:rsidP="00B24296">
      <w:pPr>
        <w:pStyle w:val="1"/>
        <w:tabs>
          <w:tab w:val="left" w:pos="0"/>
        </w:tabs>
        <w:ind w:firstLine="0"/>
        <w:jc w:val="center"/>
        <w:rPr>
          <w:b/>
          <w:bCs/>
        </w:rPr>
      </w:pPr>
    </w:p>
    <w:p w:rsidR="00491AAC" w:rsidRDefault="002E3BB9" w:rsidP="00B24296">
      <w:pPr>
        <w:pStyle w:val="1"/>
        <w:tabs>
          <w:tab w:val="left" w:pos="0"/>
        </w:tabs>
        <w:ind w:firstLine="0"/>
        <w:jc w:val="center"/>
      </w:pPr>
      <w:r>
        <w:rPr>
          <w:b/>
          <w:bCs/>
        </w:rPr>
        <w:t>9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6379"/>
        <w:gridCol w:w="2381"/>
      </w:tblGrid>
      <w:tr w:rsidR="00491AAC">
        <w:trPr>
          <w:trHeight w:hRule="exact" w:val="566"/>
          <w:jc w:val="center"/>
        </w:trPr>
        <w:tc>
          <w:tcPr>
            <w:tcW w:w="821"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spacing w:line="233" w:lineRule="auto"/>
              <w:ind w:firstLine="0"/>
              <w:jc w:val="center"/>
              <w:rPr>
                <w:sz w:val="24"/>
                <w:szCs w:val="24"/>
              </w:rPr>
            </w:pPr>
            <w:r>
              <w:rPr>
                <w:b/>
                <w:bCs/>
                <w:sz w:val="24"/>
                <w:szCs w:val="24"/>
              </w:rPr>
              <w:t>№ п/п</w:t>
            </w:r>
          </w:p>
        </w:tc>
        <w:tc>
          <w:tcPr>
            <w:tcW w:w="6379" w:type="dxa"/>
            <w:tcBorders>
              <w:top w:val="single" w:sz="4" w:space="0" w:color="auto"/>
              <w:lef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Тема</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b/>
                <w:bCs/>
                <w:sz w:val="24"/>
                <w:szCs w:val="24"/>
              </w:rPr>
              <w:t>Количество часов</w:t>
            </w:r>
          </w:p>
        </w:tc>
      </w:tr>
      <w:tr w:rsidR="00491AAC">
        <w:trPr>
          <w:trHeight w:hRule="exact" w:val="288"/>
          <w:jc w:val="center"/>
        </w:trPr>
        <w:tc>
          <w:tcPr>
            <w:tcW w:w="821" w:type="dxa"/>
            <w:tcBorders>
              <w:top w:val="single" w:sz="4" w:space="0" w:color="auto"/>
              <w:left w:val="single" w:sz="4" w:space="0" w:color="auto"/>
            </w:tcBorders>
            <w:shd w:val="clear" w:color="auto" w:fill="auto"/>
            <w:vAlign w:val="center"/>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Что такое право. Система права.</w:t>
            </w:r>
          </w:p>
        </w:tc>
        <w:tc>
          <w:tcPr>
            <w:tcW w:w="2381" w:type="dxa"/>
            <w:tcBorders>
              <w:top w:val="single" w:sz="4" w:space="0" w:color="auto"/>
              <w:left w:val="single" w:sz="4" w:space="0" w:color="auto"/>
              <w:right w:val="single" w:sz="4" w:space="0" w:color="auto"/>
            </w:tcBorders>
            <w:shd w:val="clear" w:color="auto" w:fill="auto"/>
            <w:vAlign w:val="center"/>
          </w:tcPr>
          <w:p w:rsidR="00491AAC" w:rsidRDefault="002E3BB9" w:rsidP="00B24296">
            <w:pPr>
              <w:pStyle w:val="a5"/>
              <w:tabs>
                <w:tab w:val="left" w:pos="0"/>
              </w:tabs>
              <w:ind w:firstLine="0"/>
              <w:jc w:val="center"/>
              <w:rPr>
                <w:sz w:val="24"/>
                <w:szCs w:val="24"/>
              </w:rPr>
            </w:pPr>
            <w:r>
              <w:rPr>
                <w:sz w:val="24"/>
                <w:szCs w:val="24"/>
              </w:rPr>
              <w:t>1</w:t>
            </w:r>
          </w:p>
        </w:tc>
      </w:tr>
      <w:tr w:rsidR="00491AAC" w:rsidTr="00F61B5F">
        <w:trPr>
          <w:trHeight w:hRule="exact" w:val="599"/>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Правоотношение. Правонарушение.</w:t>
            </w:r>
            <w:r w:rsidR="00F61B5F">
              <w:rPr>
                <w:sz w:val="24"/>
                <w:szCs w:val="24"/>
              </w:rPr>
              <w:t xml:space="preserve"> Юридическая ответственность.</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rsidTr="00F61B5F">
        <w:trPr>
          <w:trHeight w:hRule="exact" w:val="873"/>
          <w:jc w:val="center"/>
        </w:trPr>
        <w:tc>
          <w:tcPr>
            <w:tcW w:w="821" w:type="dxa"/>
            <w:tcBorders>
              <w:top w:val="single" w:sz="4" w:space="0" w:color="auto"/>
              <w:left w:val="single" w:sz="4" w:space="0" w:color="auto"/>
            </w:tcBorders>
            <w:shd w:val="clear" w:color="auto" w:fill="auto"/>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Государство: его понятие и признаки. Демократическое правовое государство.</w:t>
            </w:r>
            <w:r w:rsidR="00F61B5F">
              <w:rPr>
                <w:sz w:val="24"/>
                <w:szCs w:val="24"/>
              </w:rPr>
              <w:t xml:space="preserve"> Правовое государство и гражданское общество.</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sz w:val="24"/>
                <w:szCs w:val="24"/>
              </w:rPr>
              <w:t>1</w:t>
            </w:r>
          </w:p>
        </w:tc>
      </w:tr>
      <w:tr w:rsidR="00491AAC" w:rsidTr="00F61B5F">
        <w:trPr>
          <w:trHeight w:hRule="exact" w:val="597"/>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Общая характеристика прав и свобод человека.</w:t>
            </w:r>
            <w:r w:rsidR="00F61B5F">
              <w:rPr>
                <w:sz w:val="24"/>
                <w:szCs w:val="24"/>
              </w:rPr>
              <w:t xml:space="preserve"> Личные права человека</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rsidTr="00F61B5F">
        <w:trPr>
          <w:trHeight w:hRule="exact" w:val="374"/>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Экономические, социальные и культурные права человека.</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Политические права граждан.</w:t>
            </w:r>
            <w:r w:rsidR="00F61B5F">
              <w:rPr>
                <w:sz w:val="24"/>
                <w:szCs w:val="24"/>
              </w:rPr>
              <w:t xml:space="preserve"> Права несовершеннолетних.</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rsidTr="00F61B5F">
        <w:trPr>
          <w:trHeight w:hRule="exact" w:val="411"/>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Конституция РФ. Основы конституционного строя.</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Государственная власть. Органы местного самоуправления.</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Судебная система РФ. Правоохранительные органы.</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562"/>
          <w:jc w:val="center"/>
        </w:trPr>
        <w:tc>
          <w:tcPr>
            <w:tcW w:w="821" w:type="dxa"/>
            <w:tcBorders>
              <w:top w:val="single" w:sz="4" w:space="0" w:color="auto"/>
              <w:left w:val="single" w:sz="4" w:space="0" w:color="auto"/>
            </w:tcBorders>
            <w:shd w:val="clear" w:color="auto" w:fill="auto"/>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Гражданство. Право избирать и быть избранным. Общественные объединения.</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Конституционные обязанности.</w:t>
            </w:r>
            <w:r w:rsidR="00F61B5F">
              <w:rPr>
                <w:sz w:val="24"/>
                <w:szCs w:val="24"/>
              </w:rPr>
              <w:t xml:space="preserve"> Административная ответственность.</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562"/>
          <w:jc w:val="center"/>
        </w:trPr>
        <w:tc>
          <w:tcPr>
            <w:tcW w:w="821" w:type="dxa"/>
            <w:tcBorders>
              <w:top w:val="single" w:sz="4" w:space="0" w:color="auto"/>
              <w:left w:val="single" w:sz="4" w:space="0" w:color="auto"/>
            </w:tcBorders>
            <w:shd w:val="clear" w:color="auto" w:fill="auto"/>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Уголовная ответственность. Уголовная ответственность несовершеннолетних.</w:t>
            </w:r>
          </w:p>
        </w:tc>
        <w:tc>
          <w:tcPr>
            <w:tcW w:w="2381" w:type="dxa"/>
            <w:tcBorders>
              <w:top w:val="single" w:sz="4" w:space="0" w:color="auto"/>
              <w:left w:val="single" w:sz="4" w:space="0" w:color="auto"/>
              <w:right w:val="single" w:sz="4" w:space="0" w:color="auto"/>
            </w:tcBorders>
            <w:shd w:val="clear" w:color="auto" w:fill="auto"/>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8"/>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Семья. Родители. Дети.</w:t>
            </w:r>
            <w:r w:rsidR="00F61B5F">
              <w:rPr>
                <w:sz w:val="24"/>
                <w:szCs w:val="24"/>
              </w:rPr>
              <w:t xml:space="preserve"> Гражданские правоотношения.</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83"/>
          <w:jc w:val="center"/>
        </w:trPr>
        <w:tc>
          <w:tcPr>
            <w:tcW w:w="821" w:type="dxa"/>
            <w:tcBorders>
              <w:top w:val="single" w:sz="4" w:space="0" w:color="auto"/>
              <w:left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Право собственности.</w:t>
            </w:r>
            <w:r w:rsidR="00F61B5F">
              <w:rPr>
                <w:sz w:val="24"/>
                <w:szCs w:val="24"/>
              </w:rPr>
              <w:t xml:space="preserve"> Сделка. Виды договоров.</w:t>
            </w:r>
          </w:p>
        </w:tc>
        <w:tc>
          <w:tcPr>
            <w:tcW w:w="2381" w:type="dxa"/>
            <w:tcBorders>
              <w:top w:val="single" w:sz="4" w:space="0" w:color="auto"/>
              <w:left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491AAC">
        <w:trPr>
          <w:trHeight w:hRule="exact" w:val="298"/>
          <w:jc w:val="center"/>
        </w:trPr>
        <w:tc>
          <w:tcPr>
            <w:tcW w:w="821" w:type="dxa"/>
            <w:tcBorders>
              <w:top w:val="single" w:sz="4" w:space="0" w:color="auto"/>
              <w:left w:val="single" w:sz="4" w:space="0" w:color="auto"/>
              <w:bottom w:val="single" w:sz="4" w:space="0" w:color="auto"/>
            </w:tcBorders>
            <w:shd w:val="clear" w:color="auto" w:fill="auto"/>
            <w:vAlign w:val="bottom"/>
          </w:tcPr>
          <w:p w:rsidR="00491AAC" w:rsidRDefault="00491AAC"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bottom w:val="single" w:sz="4" w:space="0" w:color="auto"/>
            </w:tcBorders>
            <w:shd w:val="clear" w:color="auto" w:fill="auto"/>
            <w:vAlign w:val="bottom"/>
          </w:tcPr>
          <w:p w:rsidR="00491AAC" w:rsidRDefault="002E3BB9" w:rsidP="00B24296">
            <w:pPr>
              <w:pStyle w:val="a5"/>
              <w:tabs>
                <w:tab w:val="left" w:pos="0"/>
              </w:tabs>
              <w:ind w:firstLine="0"/>
              <w:rPr>
                <w:sz w:val="24"/>
                <w:szCs w:val="24"/>
              </w:rPr>
            </w:pPr>
            <w:r>
              <w:rPr>
                <w:sz w:val="24"/>
                <w:szCs w:val="24"/>
              </w:rPr>
              <w:t>Жилищные правоотношения.</w:t>
            </w:r>
            <w:r w:rsidR="00F61B5F">
              <w:rPr>
                <w:sz w:val="24"/>
                <w:szCs w:val="24"/>
              </w:rPr>
              <w:t xml:space="preserve"> Права потребителей.</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491AAC" w:rsidRDefault="002E3BB9" w:rsidP="00B24296">
            <w:pPr>
              <w:pStyle w:val="a5"/>
              <w:tabs>
                <w:tab w:val="left" w:pos="0"/>
              </w:tabs>
              <w:ind w:firstLine="0"/>
              <w:jc w:val="center"/>
              <w:rPr>
                <w:sz w:val="24"/>
                <w:szCs w:val="24"/>
              </w:rPr>
            </w:pPr>
            <w:r>
              <w:rPr>
                <w:sz w:val="24"/>
                <w:szCs w:val="24"/>
              </w:rPr>
              <w:t>1</w:t>
            </w:r>
          </w:p>
        </w:tc>
      </w:tr>
      <w:tr w:rsidR="00F61B5F">
        <w:trPr>
          <w:trHeight w:hRule="exact" w:val="298"/>
          <w:jc w:val="center"/>
        </w:trPr>
        <w:tc>
          <w:tcPr>
            <w:tcW w:w="821" w:type="dxa"/>
            <w:tcBorders>
              <w:top w:val="single" w:sz="4" w:space="0" w:color="auto"/>
              <w:left w:val="single" w:sz="4" w:space="0" w:color="auto"/>
              <w:bottom w:val="single" w:sz="4" w:space="0" w:color="auto"/>
            </w:tcBorders>
            <w:shd w:val="clear" w:color="auto" w:fill="auto"/>
            <w:vAlign w:val="bottom"/>
          </w:tcPr>
          <w:p w:rsidR="00F61B5F" w:rsidRDefault="00F61B5F"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bottom w:val="single" w:sz="4" w:space="0" w:color="auto"/>
            </w:tcBorders>
            <w:shd w:val="clear" w:color="auto" w:fill="auto"/>
            <w:vAlign w:val="bottom"/>
          </w:tcPr>
          <w:p w:rsidR="00F61B5F" w:rsidRDefault="00F61B5F" w:rsidP="00F61B5F">
            <w:pPr>
              <w:pStyle w:val="a5"/>
              <w:tabs>
                <w:tab w:val="left" w:pos="0"/>
              </w:tabs>
              <w:ind w:firstLine="0"/>
              <w:rPr>
                <w:sz w:val="24"/>
                <w:szCs w:val="24"/>
              </w:rPr>
            </w:pPr>
            <w:r>
              <w:rPr>
                <w:sz w:val="24"/>
                <w:szCs w:val="24"/>
              </w:rPr>
              <w:t>Трудовые правоотношения. Международная защита прав человека.</w:t>
            </w:r>
          </w:p>
        </w:tc>
        <w:tc>
          <w:tcPr>
            <w:tcW w:w="2381" w:type="dxa"/>
            <w:tcBorders>
              <w:top w:val="single" w:sz="4" w:space="0" w:color="auto"/>
              <w:left w:val="single" w:sz="4" w:space="0" w:color="auto"/>
              <w:bottom w:val="single" w:sz="4" w:space="0" w:color="auto"/>
              <w:right w:val="single" w:sz="4" w:space="0" w:color="auto"/>
            </w:tcBorders>
            <w:shd w:val="clear" w:color="auto" w:fill="auto"/>
            <w:vAlign w:val="bottom"/>
          </w:tcPr>
          <w:p w:rsidR="00F61B5F" w:rsidRDefault="00F61B5F" w:rsidP="00F61B5F">
            <w:pPr>
              <w:pStyle w:val="a5"/>
              <w:tabs>
                <w:tab w:val="left" w:pos="0"/>
              </w:tabs>
              <w:ind w:firstLine="0"/>
              <w:jc w:val="center"/>
              <w:rPr>
                <w:sz w:val="24"/>
                <w:szCs w:val="24"/>
              </w:rPr>
            </w:pPr>
            <w:r>
              <w:rPr>
                <w:sz w:val="24"/>
                <w:szCs w:val="24"/>
              </w:rPr>
              <w:t>1</w:t>
            </w:r>
          </w:p>
        </w:tc>
      </w:tr>
      <w:tr w:rsidR="00F61B5F" w:rsidTr="007859FD">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F61B5F" w:rsidRDefault="00F61B5F" w:rsidP="00F61B5F">
            <w:pPr>
              <w:pStyle w:val="a5"/>
              <w:numPr>
                <w:ilvl w:val="0"/>
                <w:numId w:val="4"/>
              </w:numPr>
              <w:tabs>
                <w:tab w:val="left" w:pos="0"/>
              </w:tabs>
              <w:jc w:val="center"/>
              <w:rPr>
                <w:sz w:val="24"/>
                <w:szCs w:val="24"/>
              </w:rPr>
            </w:pPr>
          </w:p>
        </w:tc>
        <w:tc>
          <w:tcPr>
            <w:tcW w:w="6379" w:type="dxa"/>
            <w:tcBorders>
              <w:top w:val="single" w:sz="4" w:space="0" w:color="auto"/>
              <w:left w:val="single" w:sz="4" w:space="0" w:color="auto"/>
              <w:bottom w:val="single" w:sz="4" w:space="0" w:color="auto"/>
            </w:tcBorders>
            <w:shd w:val="clear" w:color="auto" w:fill="auto"/>
          </w:tcPr>
          <w:p w:rsidR="00F61B5F" w:rsidRDefault="00F61B5F" w:rsidP="00F61B5F">
            <w:pPr>
              <w:pStyle w:val="a5"/>
              <w:tabs>
                <w:tab w:val="left" w:pos="0"/>
              </w:tabs>
              <w:ind w:firstLine="0"/>
              <w:rPr>
                <w:sz w:val="24"/>
                <w:szCs w:val="24"/>
              </w:rPr>
            </w:pPr>
            <w:r>
              <w:rPr>
                <w:sz w:val="24"/>
                <w:szCs w:val="24"/>
              </w:rPr>
              <w:t>Отношения с банками. Земельные правоотношения.</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F61B5F" w:rsidRDefault="00F61B5F" w:rsidP="00F61B5F">
            <w:pPr>
              <w:pStyle w:val="a5"/>
              <w:tabs>
                <w:tab w:val="left" w:pos="0"/>
              </w:tabs>
              <w:ind w:firstLine="0"/>
              <w:jc w:val="center"/>
              <w:rPr>
                <w:sz w:val="24"/>
                <w:szCs w:val="24"/>
              </w:rPr>
            </w:pPr>
            <w:r>
              <w:rPr>
                <w:sz w:val="24"/>
                <w:szCs w:val="24"/>
              </w:rPr>
              <w:t>1</w:t>
            </w:r>
          </w:p>
        </w:tc>
      </w:tr>
      <w:tr w:rsidR="00F61B5F" w:rsidTr="007859FD">
        <w:trPr>
          <w:trHeight w:hRule="exact" w:val="298"/>
          <w:jc w:val="center"/>
        </w:trPr>
        <w:tc>
          <w:tcPr>
            <w:tcW w:w="821" w:type="dxa"/>
            <w:tcBorders>
              <w:top w:val="single" w:sz="4" w:space="0" w:color="auto"/>
              <w:left w:val="single" w:sz="4" w:space="0" w:color="auto"/>
              <w:bottom w:val="single" w:sz="4" w:space="0" w:color="auto"/>
            </w:tcBorders>
            <w:shd w:val="clear" w:color="auto" w:fill="auto"/>
          </w:tcPr>
          <w:p w:rsidR="00F61B5F" w:rsidRDefault="00F61B5F" w:rsidP="00F61B5F">
            <w:pPr>
              <w:tabs>
                <w:tab w:val="left" w:pos="0"/>
              </w:tabs>
              <w:rPr>
                <w:sz w:val="10"/>
                <w:szCs w:val="10"/>
              </w:rPr>
            </w:pPr>
          </w:p>
        </w:tc>
        <w:tc>
          <w:tcPr>
            <w:tcW w:w="6379" w:type="dxa"/>
            <w:tcBorders>
              <w:top w:val="single" w:sz="4" w:space="0" w:color="auto"/>
              <w:left w:val="single" w:sz="4" w:space="0" w:color="auto"/>
              <w:bottom w:val="single" w:sz="4" w:space="0" w:color="auto"/>
            </w:tcBorders>
            <w:shd w:val="clear" w:color="auto" w:fill="auto"/>
          </w:tcPr>
          <w:p w:rsidR="00F61B5F" w:rsidRDefault="00F61B5F" w:rsidP="00F61B5F">
            <w:pPr>
              <w:pStyle w:val="a5"/>
              <w:tabs>
                <w:tab w:val="left" w:pos="0"/>
              </w:tabs>
              <w:ind w:firstLine="0"/>
              <w:rPr>
                <w:sz w:val="24"/>
                <w:szCs w:val="24"/>
              </w:rPr>
            </w:pPr>
            <w:r>
              <w:rPr>
                <w:b/>
                <w:bCs/>
                <w:sz w:val="24"/>
                <w:szCs w:val="24"/>
              </w:rPr>
              <w:t>Итого:</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F61B5F" w:rsidRDefault="00F61B5F" w:rsidP="00F61B5F">
            <w:pPr>
              <w:pStyle w:val="a5"/>
              <w:tabs>
                <w:tab w:val="left" w:pos="0"/>
              </w:tabs>
              <w:ind w:firstLine="0"/>
              <w:jc w:val="center"/>
              <w:rPr>
                <w:sz w:val="24"/>
                <w:szCs w:val="24"/>
              </w:rPr>
            </w:pPr>
            <w:r>
              <w:rPr>
                <w:b/>
                <w:bCs/>
                <w:sz w:val="24"/>
                <w:szCs w:val="24"/>
              </w:rPr>
              <w:t>17</w:t>
            </w:r>
          </w:p>
        </w:tc>
      </w:tr>
    </w:tbl>
    <w:p w:rsidR="00491AAC" w:rsidRDefault="00491AAC" w:rsidP="00B24296">
      <w:pPr>
        <w:tabs>
          <w:tab w:val="left" w:pos="0"/>
        </w:tabs>
        <w:spacing w:line="1" w:lineRule="exact"/>
        <w:rPr>
          <w:sz w:val="2"/>
          <w:szCs w:val="2"/>
        </w:rPr>
      </w:pPr>
    </w:p>
    <w:p w:rsidR="002E3BB9" w:rsidRDefault="002E3BB9" w:rsidP="00B24296">
      <w:pPr>
        <w:tabs>
          <w:tab w:val="left" w:pos="0"/>
        </w:tabs>
      </w:pPr>
    </w:p>
    <w:sectPr w:rsidR="002E3BB9" w:rsidSect="004C03CD">
      <w:footerReference w:type="default" r:id="rId7"/>
      <w:footerReference w:type="first" r:id="rId8"/>
      <w:pgSz w:w="11900" w:h="16840"/>
      <w:pgMar w:top="994" w:right="732" w:bottom="1319" w:left="1134"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64C" w:rsidRDefault="008B264C">
      <w:r>
        <w:separator/>
      </w:r>
    </w:p>
  </w:endnote>
  <w:endnote w:type="continuationSeparator" w:id="0">
    <w:p w:rsidR="008B264C" w:rsidRDefault="008B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AAC" w:rsidRDefault="002E3BB9">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4001135</wp:posOffset>
              </wp:positionH>
              <wp:positionV relativeFrom="page">
                <wp:posOffset>9919970</wp:posOffset>
              </wp:positionV>
              <wp:extent cx="79375" cy="121920"/>
              <wp:effectExtent l="0" t="0" r="0" b="0"/>
              <wp:wrapNone/>
              <wp:docPr id="1" name="Shape 1"/>
              <wp:cNvGraphicFramePr/>
              <a:graphic xmlns:a="http://schemas.openxmlformats.org/drawingml/2006/main">
                <a:graphicData uri="http://schemas.microsoft.com/office/word/2010/wordprocessingShape">
                  <wps:wsp>
                    <wps:cNvSpPr txBox="1"/>
                    <wps:spPr>
                      <a:xfrm>
                        <a:off x="0" y="0"/>
                        <a:ext cx="79375" cy="121920"/>
                      </a:xfrm>
                      <a:prstGeom prst="rect">
                        <a:avLst/>
                      </a:prstGeom>
                      <a:noFill/>
                    </wps:spPr>
                    <wps:txbx>
                      <w:txbxContent>
                        <w:p w:rsidR="00491AAC" w:rsidRDefault="002E3BB9">
                          <w:pPr>
                            <w:pStyle w:val="22"/>
                            <w:rPr>
                              <w:sz w:val="28"/>
                              <w:szCs w:val="28"/>
                            </w:rPr>
                          </w:pPr>
                          <w:r>
                            <w:fldChar w:fldCharType="begin"/>
                          </w:r>
                          <w:r>
                            <w:instrText xml:space="preserve"> PAGE \* MERGEFORMAT </w:instrText>
                          </w:r>
                          <w:r>
                            <w:fldChar w:fldCharType="separate"/>
                          </w:r>
                          <w:r w:rsidR="00580F00" w:rsidRPr="00580F00">
                            <w:rPr>
                              <w:noProof/>
                              <w:sz w:val="28"/>
                              <w:szCs w:val="28"/>
                            </w:rPr>
                            <w:t>5</w:t>
                          </w:r>
                          <w:r>
                            <w:rPr>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315.05pt;margin-top:781.1pt;width:6.25pt;height:9.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" filled="f" stroked="f">
              <v:textbox style="mso-fit-shape-to-text:t" inset="0,0,0,0">
                <w:txbxContent>
                  <w:p w:rsidR="00491AAC" w:rsidRDefault="002E3BB9">
                    <w:pPr>
                      <w:pStyle w:val="22"/>
                      <w:rPr>
                        <w:sz w:val="28"/>
                        <w:szCs w:val="28"/>
                      </w:rPr>
                    </w:pPr>
                    <w:r>
                      <w:fldChar w:fldCharType="begin"/>
                    </w:r>
                    <w:r>
                      <w:instrText xml:space="preserve"> PAGE \* MERGEFORMAT </w:instrText>
                    </w:r>
                    <w:r>
                      <w:fldChar w:fldCharType="separate"/>
                    </w:r>
                    <w:r w:rsidR="00580F00" w:rsidRPr="00580F00">
                      <w:rPr>
                        <w:noProof/>
                        <w:sz w:val="28"/>
                        <w:szCs w:val="28"/>
                      </w:rPr>
                      <w:t>5</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AAC" w:rsidRDefault="00491AAC">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64C" w:rsidRDefault="008B264C"/>
  </w:footnote>
  <w:footnote w:type="continuationSeparator" w:id="0">
    <w:p w:rsidR="008B264C" w:rsidRDefault="008B264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47BF9"/>
    <w:multiLevelType w:val="multilevel"/>
    <w:tmpl w:val="A75E73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BC341C"/>
    <w:multiLevelType w:val="multilevel"/>
    <w:tmpl w:val="B15A52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F15CF2"/>
    <w:multiLevelType w:val="multilevel"/>
    <w:tmpl w:val="F3CC5E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DF3F7C"/>
    <w:multiLevelType w:val="hybridMultilevel"/>
    <w:tmpl w:val="5CD48A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AC"/>
    <w:rsid w:val="001E4484"/>
    <w:rsid w:val="002E3BB9"/>
    <w:rsid w:val="00491AAC"/>
    <w:rsid w:val="004C03CD"/>
    <w:rsid w:val="00580F00"/>
    <w:rsid w:val="008B264C"/>
    <w:rsid w:val="00B24296"/>
    <w:rsid w:val="00F61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F1097"/>
  <w15:docId w15:val="{04CDCA04-3408-4B8B-A7AF-AC89634A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48"/>
      <w:szCs w:val="4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pPr>
      <w:spacing w:after="540"/>
      <w:jc w:val="center"/>
    </w:pPr>
    <w:rPr>
      <w:rFonts w:ascii="Times New Roman" w:eastAsia="Times New Roman" w:hAnsi="Times New Roman" w:cs="Times New Roman"/>
      <w:b/>
      <w:bCs/>
      <w:sz w:val="48"/>
      <w:szCs w:val="48"/>
    </w:rPr>
  </w:style>
  <w:style w:type="paragraph" w:customStyle="1" w:styleId="11">
    <w:name w:val="Заголовок №1"/>
    <w:basedOn w:val="a"/>
    <w:link w:val="10"/>
    <w:pPr>
      <w:spacing w:after="150"/>
      <w:jc w:val="center"/>
      <w:outlineLvl w:val="0"/>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ind w:firstLine="400"/>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1E4484"/>
    <w:rPr>
      <w:rFonts w:ascii="Segoe UI" w:hAnsi="Segoe UI" w:cs="Segoe UI"/>
      <w:sz w:val="18"/>
      <w:szCs w:val="18"/>
    </w:rPr>
  </w:style>
  <w:style w:type="character" w:customStyle="1" w:styleId="a7">
    <w:name w:val="Текст выноски Знак"/>
    <w:basedOn w:val="a0"/>
    <w:link w:val="a6"/>
    <w:uiPriority w:val="99"/>
    <w:semiHidden/>
    <w:rsid w:val="001E4484"/>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1073</Words>
  <Characters>6122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Александрович Войтко</dc:creator>
  <cp:keywords/>
  <cp:lastModifiedBy>Пользователь</cp:lastModifiedBy>
  <cp:revision>4</cp:revision>
  <cp:lastPrinted>2025-03-04T12:25:00Z</cp:lastPrinted>
  <dcterms:created xsi:type="dcterms:W3CDTF">2025-03-04T12:27:00Z</dcterms:created>
  <dcterms:modified xsi:type="dcterms:W3CDTF">2025-03-04T13:58:00Z</dcterms:modified>
</cp:coreProperties>
</file>